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8BF01" w14:textId="7A3E0EF0" w:rsidR="00520222" w:rsidRDefault="00520222" w:rsidP="0052022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UN </w:t>
      </w:r>
      <w:r w:rsidRPr="00520222">
        <w:rPr>
          <w:b/>
          <w:bCs/>
          <w:sz w:val="28"/>
          <w:szCs w:val="28"/>
        </w:rPr>
        <w:t xml:space="preserve">PIANO D’AZIONE </w:t>
      </w:r>
      <w:r w:rsidR="00E0576E">
        <w:rPr>
          <w:b/>
          <w:bCs/>
          <w:sz w:val="28"/>
          <w:szCs w:val="28"/>
        </w:rPr>
        <w:t xml:space="preserve">IMMEDIATO </w:t>
      </w:r>
      <w:r w:rsidRPr="00520222">
        <w:rPr>
          <w:b/>
          <w:bCs/>
          <w:sz w:val="28"/>
          <w:szCs w:val="28"/>
        </w:rPr>
        <w:t>PER LA ROBOTICA AVANZATA</w:t>
      </w:r>
      <w:r>
        <w:rPr>
          <w:b/>
          <w:bCs/>
          <w:sz w:val="28"/>
          <w:szCs w:val="28"/>
        </w:rPr>
        <w:t xml:space="preserve"> PIEMONTESE</w:t>
      </w:r>
      <w:r>
        <w:rPr>
          <w:b/>
          <w:bCs/>
          <w:sz w:val="28"/>
          <w:szCs w:val="28"/>
        </w:rPr>
        <w:br/>
        <w:t>INVESTIRE SU R&amp;S E FORMAZIONE PER RICONVERTIRE L’INDUSTRIA</w:t>
      </w:r>
    </w:p>
    <w:p w14:paraId="7520223B" w14:textId="14D19DD5" w:rsidR="00520222" w:rsidRDefault="00520222" w:rsidP="00520222">
      <w:pPr>
        <w:jc w:val="center"/>
        <w:rPr>
          <w:i/>
          <w:iCs/>
        </w:rPr>
      </w:pPr>
      <w:r w:rsidRPr="00520222">
        <w:rPr>
          <w:i/>
          <w:iCs/>
        </w:rPr>
        <w:t>L</w:t>
      </w:r>
      <w:r>
        <w:rPr>
          <w:i/>
          <w:iCs/>
        </w:rPr>
        <w:t xml:space="preserve">’Unione Industriali Torino presenta un report </w:t>
      </w:r>
      <w:r w:rsidR="004F37CE">
        <w:rPr>
          <w:i/>
          <w:iCs/>
        </w:rPr>
        <w:t>per mettere a sistema competenze e tecnologie</w:t>
      </w:r>
      <w:r w:rsidR="004F37CE">
        <w:rPr>
          <w:i/>
          <w:iCs/>
        </w:rPr>
        <w:br/>
        <w:t>in un settore in cui l’Italia</w:t>
      </w:r>
      <w:r w:rsidR="00122A33">
        <w:rPr>
          <w:i/>
          <w:iCs/>
        </w:rPr>
        <w:t xml:space="preserve"> è</w:t>
      </w:r>
      <w:r w:rsidR="004F37CE">
        <w:rPr>
          <w:i/>
          <w:iCs/>
        </w:rPr>
        <w:t xml:space="preserve"> leader europea e il Piemonte vale la metà del fatturato nazionale.</w:t>
      </w:r>
      <w:r w:rsidR="004F37CE">
        <w:rPr>
          <w:i/>
          <w:iCs/>
        </w:rPr>
        <w:br/>
      </w:r>
      <w:r w:rsidR="004F37CE" w:rsidRPr="004F37CE">
        <w:rPr>
          <w:i/>
          <w:iCs/>
        </w:rPr>
        <w:t>Gay: “</w:t>
      </w:r>
      <w:r w:rsidR="00122A33">
        <w:rPr>
          <w:i/>
          <w:iCs/>
        </w:rPr>
        <w:t xml:space="preserve">Come Unione Industriali Torino il </w:t>
      </w:r>
      <w:r w:rsidR="00122A33" w:rsidRPr="00122A33">
        <w:rPr>
          <w:i/>
          <w:iCs/>
        </w:rPr>
        <w:t>nostro obiettivo è mettere insieme questi punti di forza</w:t>
      </w:r>
      <w:r w:rsidR="004F37CE" w:rsidRPr="004F37CE">
        <w:rPr>
          <w:i/>
          <w:iCs/>
        </w:rPr>
        <w:t>”</w:t>
      </w:r>
      <w:r w:rsidR="004F37CE">
        <w:rPr>
          <w:i/>
          <w:iCs/>
        </w:rPr>
        <w:t>.</w:t>
      </w:r>
    </w:p>
    <w:p w14:paraId="682E572F" w14:textId="04474020" w:rsidR="004F37CE" w:rsidRPr="004F37CE" w:rsidRDefault="004F37CE" w:rsidP="004F37CE">
      <w:pPr>
        <w:jc w:val="right"/>
        <w:rPr>
          <w:sz w:val="22"/>
          <w:szCs w:val="22"/>
        </w:rPr>
      </w:pPr>
      <w:r w:rsidRPr="004F37CE">
        <w:rPr>
          <w:sz w:val="22"/>
          <w:szCs w:val="22"/>
        </w:rPr>
        <w:t>Torino, 29 giugno 2026</w:t>
      </w:r>
    </w:p>
    <w:p w14:paraId="495BC4D2" w14:textId="5358DB96" w:rsidR="00520222" w:rsidRDefault="00523F5C" w:rsidP="004F37CE">
      <w:pPr>
        <w:jc w:val="both"/>
      </w:pPr>
      <w:r>
        <w:t xml:space="preserve">La robotica è una delle leve strategiche per l’industriale mondiale, con </w:t>
      </w:r>
      <w:r w:rsidRPr="004F37CE">
        <w:rPr>
          <w:b/>
          <w:bCs/>
        </w:rPr>
        <w:t xml:space="preserve">un mercato globale che </w:t>
      </w:r>
      <w:r w:rsidR="004F37CE" w:rsidRPr="004F37CE">
        <w:rPr>
          <w:b/>
          <w:bCs/>
        </w:rPr>
        <w:t xml:space="preserve">dovrebbe raddoppiare il proprio valore entro il 2030 arrivando </w:t>
      </w:r>
      <w:r w:rsidRPr="004F37CE">
        <w:rPr>
          <w:b/>
          <w:bCs/>
        </w:rPr>
        <w:t>a 200 miliardi</w:t>
      </w:r>
      <w:r>
        <w:t>. L’Italia è il secondo produttore europeo di robot</w:t>
      </w:r>
      <w:r w:rsidR="006C6FDD">
        <w:t xml:space="preserve"> con una quota del 25%</w:t>
      </w:r>
      <w:r>
        <w:t xml:space="preserve">, siamo secondi anche per installazioni e siamo al sesto posto mondiale per esportazioni pari a 3 miliardi di dollari nel 2024. </w:t>
      </w:r>
      <w:r w:rsidR="006C6FDD" w:rsidRPr="004F37CE">
        <w:rPr>
          <w:b/>
          <w:bCs/>
        </w:rPr>
        <w:t>Il Piemonte è al centro di questo scenario ospitando il 28,6% delle imprese di robotica e concentrando la quota maggiore di fatturato (48,7%) e di addetti (64,3%)</w:t>
      </w:r>
      <w:r w:rsidR="006C6FDD" w:rsidRPr="004F37CE">
        <w:t xml:space="preserve">. </w:t>
      </w:r>
    </w:p>
    <w:p w14:paraId="71D27E4E" w14:textId="288A30EC" w:rsidR="006C6FDD" w:rsidRDefault="00BA7D34" w:rsidP="004F37CE">
      <w:pPr>
        <w:jc w:val="both"/>
      </w:pPr>
      <w:r>
        <w:t xml:space="preserve">Sono questi alcuni i </w:t>
      </w:r>
      <w:r w:rsidR="00E16634">
        <w:t xml:space="preserve">principali </w:t>
      </w:r>
      <w:r>
        <w:t xml:space="preserve">dati </w:t>
      </w:r>
      <w:r w:rsidR="00E16634">
        <w:t>de</w:t>
      </w:r>
      <w:r>
        <w:t xml:space="preserve">l report </w:t>
      </w:r>
      <w:r w:rsidRPr="004F37CE">
        <w:rPr>
          <w:b/>
          <w:bCs/>
        </w:rPr>
        <w:t>Robotica: posizionamento strategico dell’Italia e di Torino</w:t>
      </w:r>
      <w:r>
        <w:t xml:space="preserve"> dell’Unione Industriali Torino</w:t>
      </w:r>
      <w:r w:rsidR="00E16634">
        <w:t>,</w:t>
      </w:r>
      <w:r>
        <w:t xml:space="preserve"> che è stato presentato nel corso dell’evento </w:t>
      </w:r>
      <w:r w:rsidR="006C6FDD" w:rsidRPr="004F37CE">
        <w:rPr>
          <w:b/>
          <w:bCs/>
        </w:rPr>
        <w:t>Intelligenza industriale: Torino protagonista della robotica</w:t>
      </w:r>
      <w:r>
        <w:t>. Il pomeriggio di lavori è stat</w:t>
      </w:r>
      <w:r w:rsidR="00E16634">
        <w:t>o</w:t>
      </w:r>
      <w:r>
        <w:t xml:space="preserve"> l’occasione </w:t>
      </w:r>
      <w:r w:rsidR="00E16634">
        <w:t xml:space="preserve">per </w:t>
      </w:r>
      <w:r>
        <w:t>lanciare</w:t>
      </w:r>
      <w:r w:rsidR="006C6FDD">
        <w:t xml:space="preserve"> </w:t>
      </w:r>
      <w:r w:rsidR="00E16634">
        <w:t>un</w:t>
      </w:r>
      <w:r w:rsidR="006C6FDD">
        <w:t xml:space="preserve"> </w:t>
      </w:r>
      <w:r w:rsidR="00520222">
        <w:t xml:space="preserve">vero e proprio </w:t>
      </w:r>
      <w:r w:rsidR="006C6FDD">
        <w:t xml:space="preserve">piano d’azione </w:t>
      </w:r>
      <w:r w:rsidR="00E16634">
        <w:t>rivolto</w:t>
      </w:r>
      <w:r w:rsidR="006C6FDD">
        <w:t xml:space="preserve"> </w:t>
      </w:r>
      <w:r w:rsidR="00E16634">
        <w:t>a</w:t>
      </w:r>
      <w:r w:rsidR="006C6FDD">
        <w:t xml:space="preserve"> stakeholder </w:t>
      </w:r>
      <w:r w:rsidR="00E16634">
        <w:t xml:space="preserve">e </w:t>
      </w:r>
      <w:r w:rsidR="006C6FDD">
        <w:t>imprese</w:t>
      </w:r>
      <w:r w:rsidR="00520222">
        <w:t>,</w:t>
      </w:r>
      <w:r w:rsidR="00E16634">
        <w:t xml:space="preserve"> per</w:t>
      </w:r>
      <w:r w:rsidR="006C6FDD">
        <w:t xml:space="preserve"> </w:t>
      </w:r>
      <w:r w:rsidR="006C6FDD" w:rsidRPr="004F37CE">
        <w:rPr>
          <w:b/>
          <w:bCs/>
        </w:rPr>
        <w:t xml:space="preserve">trasformare </w:t>
      </w:r>
      <w:r w:rsidR="00520222" w:rsidRPr="004F37CE">
        <w:rPr>
          <w:b/>
          <w:bCs/>
        </w:rPr>
        <w:t>il</w:t>
      </w:r>
      <w:r w:rsidR="006C6FDD" w:rsidRPr="004F37CE">
        <w:rPr>
          <w:b/>
          <w:bCs/>
        </w:rPr>
        <w:t xml:space="preserve"> vantaggio competitivo ereditato</w:t>
      </w:r>
      <w:r w:rsidR="00520222" w:rsidRPr="004F37CE">
        <w:rPr>
          <w:b/>
          <w:bCs/>
        </w:rPr>
        <w:t xml:space="preserve"> sulla robotica </w:t>
      </w:r>
      <w:proofErr w:type="spellStart"/>
      <w:r w:rsidR="00520222" w:rsidRPr="004F37CE">
        <w:rPr>
          <w:b/>
          <w:bCs/>
        </w:rPr>
        <w:t>dall’automotive</w:t>
      </w:r>
      <w:proofErr w:type="spellEnd"/>
      <w:r w:rsidR="00520222" w:rsidRPr="004F37CE">
        <w:rPr>
          <w:b/>
          <w:bCs/>
        </w:rPr>
        <w:t>,</w:t>
      </w:r>
      <w:r w:rsidR="006C6FDD" w:rsidRPr="004F37CE">
        <w:rPr>
          <w:b/>
          <w:bCs/>
        </w:rPr>
        <w:t xml:space="preserve"> in un vantaggio costruito</w:t>
      </w:r>
      <w:r w:rsidR="006C6FDD" w:rsidRPr="00122A33">
        <w:rPr>
          <w:b/>
          <w:bCs/>
        </w:rPr>
        <w:t>, consapevole e difendibile nel tempo</w:t>
      </w:r>
      <w:r w:rsidR="006C6FDD">
        <w:t>.</w:t>
      </w:r>
      <w:r w:rsidR="00E16634">
        <w:t xml:space="preserve"> </w:t>
      </w:r>
      <w:r w:rsidR="00520222">
        <w:t xml:space="preserve">Il piano vuole </w:t>
      </w:r>
      <w:r w:rsidR="006C6FDD">
        <w:t xml:space="preserve">contribuire alla definizione di priorità settoriali e alla validazione delle proposte legislative, </w:t>
      </w:r>
      <w:r>
        <w:t xml:space="preserve">supportare l’avvio di </w:t>
      </w:r>
      <w:r w:rsidR="006C6FDD">
        <w:t>una rete dinamica di attori eterogenei</w:t>
      </w:r>
      <w:r w:rsidR="00D22EF9">
        <w:t xml:space="preserve"> comprese le Pmi</w:t>
      </w:r>
      <w:r w:rsidR="006C6FDD">
        <w:t>, tra cui Università, Centri di ricerca, imprese, startup, istituzioni pubbliche e investitori, che interagisc</w:t>
      </w:r>
      <w:r>
        <w:t>a</w:t>
      </w:r>
      <w:r w:rsidR="006C6FDD">
        <w:t xml:space="preserve">no per favorire lo sviluppo, l’adozione e la scalabilità di soluzioni robotiche. </w:t>
      </w:r>
    </w:p>
    <w:p w14:paraId="7D8B931C" w14:textId="57BBEF92" w:rsidR="006C6FDD" w:rsidRPr="00122A33" w:rsidRDefault="00D22EF9" w:rsidP="004F37CE">
      <w:pPr>
        <w:jc w:val="both"/>
        <w:rPr>
          <w:i/>
          <w:iCs/>
        </w:rPr>
      </w:pPr>
      <w:r>
        <w:t>“</w:t>
      </w:r>
      <w:r w:rsidR="00122A33" w:rsidRPr="00122A33">
        <w:rPr>
          <w:i/>
          <w:iCs/>
        </w:rPr>
        <w:t>Torino è la terza città d'Europa, dopo Francoforte e Monaco, per investimenti nella robotica. Significa che qui esiste un sistema produttivo capace di essere protagonista di un trend destinato a crescere ancora nei prossimi anni</w:t>
      </w:r>
      <w:r w:rsidR="00122A33">
        <w:rPr>
          <w:i/>
          <w:iCs/>
        </w:rPr>
        <w:t xml:space="preserve">. </w:t>
      </w:r>
      <w:r w:rsidR="00122A33" w:rsidRPr="00122A33">
        <w:rPr>
          <w:i/>
          <w:iCs/>
        </w:rPr>
        <w:t>Torino ha tutte le caratteristiche per guidare questa trasformazione</w:t>
      </w:r>
      <w:r w:rsidR="00122A33">
        <w:rPr>
          <w:i/>
          <w:iCs/>
        </w:rPr>
        <w:t>: u</w:t>
      </w:r>
      <w:r w:rsidR="00122A33" w:rsidRPr="00122A33">
        <w:rPr>
          <w:i/>
          <w:iCs/>
        </w:rPr>
        <w:t xml:space="preserve">na grande tradizione manifatturiera, aziende capaci di produrre macchinari e servizi ad alto valore aggiunto, un forte ecosistema della ricerca, il Politecnico, l'Università. Dobbiamo avere la capacità di guardare al </w:t>
      </w:r>
      <w:r w:rsidR="00122A33">
        <w:rPr>
          <w:i/>
          <w:iCs/>
        </w:rPr>
        <w:t>‘</w:t>
      </w:r>
      <w:proofErr w:type="spellStart"/>
      <w:r w:rsidR="00122A33" w:rsidRPr="00122A33">
        <w:rPr>
          <w:i/>
          <w:iCs/>
        </w:rPr>
        <w:t>what's</w:t>
      </w:r>
      <w:proofErr w:type="spellEnd"/>
      <w:r w:rsidR="00122A33" w:rsidRPr="00122A33">
        <w:rPr>
          <w:i/>
          <w:iCs/>
        </w:rPr>
        <w:t xml:space="preserve"> </w:t>
      </w:r>
      <w:proofErr w:type="spellStart"/>
      <w:r w:rsidR="00122A33" w:rsidRPr="00122A33">
        <w:rPr>
          <w:i/>
          <w:iCs/>
        </w:rPr>
        <w:t>next</w:t>
      </w:r>
      <w:proofErr w:type="spellEnd"/>
      <w:r w:rsidR="00122A33">
        <w:rPr>
          <w:i/>
          <w:iCs/>
        </w:rPr>
        <w:t>’</w:t>
      </w:r>
      <w:r w:rsidR="00122A33" w:rsidRPr="00122A33">
        <w:rPr>
          <w:i/>
          <w:iCs/>
        </w:rPr>
        <w:t>, a ciò che verrà dopo.</w:t>
      </w:r>
      <w:r w:rsidR="00122A33">
        <w:rPr>
          <w:i/>
          <w:iCs/>
        </w:rPr>
        <w:t xml:space="preserve"> Come Unione Industriali Torino il </w:t>
      </w:r>
      <w:r w:rsidR="00122A33" w:rsidRPr="00122A33">
        <w:rPr>
          <w:i/>
          <w:iCs/>
        </w:rPr>
        <w:t>nostro obiettivo è mettere insieme questi punti di forza. Non esiste una sola vocazione della città: dobbiamo far dialogare le diverse eccellenze e costruire una visione comune</w:t>
      </w:r>
      <w:r w:rsidR="00122A33">
        <w:rPr>
          <w:i/>
          <w:iCs/>
        </w:rPr>
        <w:t xml:space="preserve">. </w:t>
      </w:r>
      <w:r w:rsidR="00122A33" w:rsidRPr="00122A33">
        <w:rPr>
          <w:i/>
          <w:iCs/>
        </w:rPr>
        <w:t>La robotica è una delle partite decisive che possiamo giocare</w:t>
      </w:r>
      <w:r>
        <w:t xml:space="preserve">” </w:t>
      </w:r>
      <w:r w:rsidR="00A53CC4">
        <w:t xml:space="preserve">ha </w:t>
      </w:r>
      <w:r>
        <w:t>dichiara</w:t>
      </w:r>
      <w:r w:rsidR="00A53CC4">
        <w:t>to</w:t>
      </w:r>
      <w:r>
        <w:t xml:space="preserve"> </w:t>
      </w:r>
      <w:r w:rsidRPr="004F37CE">
        <w:rPr>
          <w:b/>
          <w:bCs/>
        </w:rPr>
        <w:t>Marco Gay</w:t>
      </w:r>
      <w:r>
        <w:t>, presidente dell’Unione Industriali Torino</w:t>
      </w:r>
      <w:r w:rsidR="006C6FDD">
        <w:t>.</w:t>
      </w:r>
    </w:p>
    <w:p w14:paraId="732C263D" w14:textId="137AAA9E" w:rsidR="00520222" w:rsidRDefault="00D22EF9" w:rsidP="004F37CE">
      <w:pPr>
        <w:jc w:val="both"/>
      </w:pPr>
      <w:r>
        <w:t>I</w:t>
      </w:r>
      <w:r w:rsidR="006C6FDD">
        <w:t>l piano d’azione</w:t>
      </w:r>
      <w:r>
        <w:t xml:space="preserve"> è</w:t>
      </w:r>
      <w:r w:rsidR="006C6FDD">
        <w:t xml:space="preserve"> strutturato su due direttrici prioritarie</w:t>
      </w:r>
      <w:r>
        <w:t>:</w:t>
      </w:r>
      <w:r w:rsidR="006C6FDD">
        <w:t xml:space="preserve"> </w:t>
      </w:r>
      <w:r w:rsidR="006C6FDD" w:rsidRPr="004F37CE">
        <w:rPr>
          <w:b/>
          <w:bCs/>
        </w:rPr>
        <w:t>ricerca e sviluppo</w:t>
      </w:r>
      <w:r w:rsidR="00520222" w:rsidRPr="004F37CE">
        <w:rPr>
          <w:b/>
          <w:bCs/>
        </w:rPr>
        <w:t>;</w:t>
      </w:r>
      <w:r w:rsidR="006C6FDD" w:rsidRPr="004F37CE">
        <w:rPr>
          <w:b/>
          <w:bCs/>
        </w:rPr>
        <w:t xml:space="preserve"> formazione del capitale umano</w:t>
      </w:r>
      <w:r>
        <w:t xml:space="preserve">. </w:t>
      </w:r>
      <w:r w:rsidR="00E16634">
        <w:t xml:space="preserve">Su quest’ultimo punto il percorso è promettente: entro il 2028, il 60% delle imprese associate attive nella robotica avanzata avrà attivato almeno un programma di </w:t>
      </w:r>
      <w:proofErr w:type="spellStart"/>
      <w:r w:rsidR="00E16634">
        <w:t>upskilling</w:t>
      </w:r>
      <w:proofErr w:type="spellEnd"/>
      <w:r w:rsidR="00E16634">
        <w:t xml:space="preserve"> per il proprio personale tecnico, con il supporto dei fondi e degli strumenti messi a disposizione. Per accelerare la ricerca e sviluppo invece, il </w:t>
      </w:r>
      <w:r>
        <w:t xml:space="preserve">report avanza alcune </w:t>
      </w:r>
      <w:r w:rsidR="006C6FDD">
        <w:t>proposte di intervento legislativo</w:t>
      </w:r>
      <w:r w:rsidR="00E16634">
        <w:t xml:space="preserve"> </w:t>
      </w:r>
      <w:r w:rsidR="006C6FDD">
        <w:t>complementari agli strumenti</w:t>
      </w:r>
      <w:r w:rsidR="00E16634">
        <w:t xml:space="preserve"> </w:t>
      </w:r>
      <w:r w:rsidR="006C6FDD">
        <w:t xml:space="preserve">già </w:t>
      </w:r>
      <w:r w:rsidR="00E16634">
        <w:t xml:space="preserve">come </w:t>
      </w:r>
      <w:r w:rsidR="006C6FDD">
        <w:t>credito d’imposta</w:t>
      </w:r>
      <w:r w:rsidR="00E16634">
        <w:t xml:space="preserve">, </w:t>
      </w:r>
      <w:r w:rsidR="006C6FDD">
        <w:t>iper</w:t>
      </w:r>
      <w:r w:rsidR="00122A33">
        <w:t>-</w:t>
      </w:r>
      <w:r w:rsidR="006C6FDD">
        <w:t xml:space="preserve">ammortamento </w:t>
      </w:r>
      <w:r>
        <w:t>e</w:t>
      </w:r>
      <w:r w:rsidR="006C6FDD">
        <w:t xml:space="preserve"> Legge Sabatini</w:t>
      </w:r>
      <w:r>
        <w:t>. Tra queste, l’</w:t>
      </w:r>
      <w:r w:rsidR="006C6FDD">
        <w:t xml:space="preserve">Unione Industriali Torino </w:t>
      </w:r>
      <w:r>
        <w:t xml:space="preserve">rilancia quanto già </w:t>
      </w:r>
      <w:r w:rsidR="006C6FDD">
        <w:t>proposto in occasione della discussione della Legge di Bilancio 2026</w:t>
      </w:r>
      <w:r>
        <w:t>, ovvero</w:t>
      </w:r>
      <w:r w:rsidR="006C6FDD">
        <w:t xml:space="preserve"> l’adozione di una “nuova” ACE (Aiuto alla Crescita Economica)</w:t>
      </w:r>
      <w:r w:rsidR="00520222">
        <w:t xml:space="preserve"> </w:t>
      </w:r>
      <w:r w:rsidR="006C6FDD">
        <w:t>detassa</w:t>
      </w:r>
      <w:r>
        <w:t>ndo</w:t>
      </w:r>
      <w:r w:rsidR="006C6FDD">
        <w:t xml:space="preserve"> una parte di </w:t>
      </w:r>
      <w:r w:rsidR="006C6FDD">
        <w:lastRenderedPageBreak/>
        <w:t>utili in misura funzionale e crescente rispetto agli utili destinati appunto ad investimenti coerenti coi paradigmi 4.0 o 5.0.</w:t>
      </w:r>
      <w:r w:rsidR="00D73411">
        <w:t xml:space="preserve"> </w:t>
      </w:r>
      <w:r w:rsidR="00E16634">
        <w:t>Si chiede inoltre di i</w:t>
      </w:r>
      <w:r w:rsidR="00D73411">
        <w:t xml:space="preserve">ntrodurre un meccanismo di conversione del credito d’imposta R&amp;S in liquidità diretta (cash </w:t>
      </w:r>
      <w:proofErr w:type="spellStart"/>
      <w:r w:rsidR="00D73411">
        <w:t>refund</w:t>
      </w:r>
      <w:proofErr w:type="spellEnd"/>
      <w:r w:rsidR="00D73411">
        <w:t>) per startup e PMI innovative con capienza fiscale insufficiente, con audit ex-post rigorosi e possibilità di certificazione preventiva del progetto da parte di un ente riconosciuto</w:t>
      </w:r>
      <w:r w:rsidR="00E0576E">
        <w:t xml:space="preserve"> che potrà essere scelto all’interno del </w:t>
      </w:r>
      <w:r w:rsidR="00520222">
        <w:t>solido sistema della conoscenza</w:t>
      </w:r>
      <w:r w:rsidR="004F37CE">
        <w:t xml:space="preserve"> composto da</w:t>
      </w:r>
      <w:r w:rsidR="00520222">
        <w:t>: atenei torinesi, centri di competenza per l'Industria 4.0</w:t>
      </w:r>
      <w:r w:rsidR="004F37CE">
        <w:t xml:space="preserve">, </w:t>
      </w:r>
      <w:r w:rsidR="00520222">
        <w:t xml:space="preserve">programmi di formazione sulle tecnologie abilitanti </w:t>
      </w:r>
      <w:r w:rsidR="004F37CE">
        <w:t>quali</w:t>
      </w:r>
      <w:r w:rsidR="00520222">
        <w:t xml:space="preserve"> robotica collaborativa, AMR, additive manufacturing, realtà aumentata e intelligenza artificiale applicata al manifatturiero.</w:t>
      </w:r>
    </w:p>
    <w:p w14:paraId="0122FA13" w14:textId="77777777" w:rsidR="00A53CC4" w:rsidRDefault="004F37CE" w:rsidP="004F37CE">
      <w:pPr>
        <w:jc w:val="both"/>
      </w:pPr>
      <w:r>
        <w:t>Al pari di quello pubblico, t</w:t>
      </w:r>
      <w:r w:rsidR="00D22EF9" w:rsidRPr="00D22EF9">
        <w:t xml:space="preserve">anto maggiore sarà l’impegno </w:t>
      </w:r>
      <w:r w:rsidR="00520222">
        <w:t>anche del settore</w:t>
      </w:r>
      <w:r w:rsidR="00D22EF9" w:rsidRPr="00D22EF9">
        <w:t xml:space="preserve"> privato, tanto più elevata sarà la probabilità per l’Europa e l’Italia di assicurarsi un futuro industriale nella robotica</w:t>
      </w:r>
      <w:r>
        <w:t xml:space="preserve">, in </w:t>
      </w:r>
      <w:r w:rsidRPr="00E0576E">
        <w:rPr>
          <w:b/>
          <w:bCs/>
        </w:rPr>
        <w:t xml:space="preserve">un settore in cui a livello mondiale </w:t>
      </w:r>
      <w:r w:rsidR="00D22EF9" w:rsidRPr="00E0576E">
        <w:rPr>
          <w:b/>
          <w:bCs/>
        </w:rPr>
        <w:t>tra il 2021 e il 2025 sono stati investiti oltre 55 miliardi di dollari in startup della robotica a livello globale tramite venture capital</w:t>
      </w:r>
      <w:r w:rsidR="00D22EF9" w:rsidRPr="00D22EF9">
        <w:t xml:space="preserve">. </w:t>
      </w:r>
      <w:r>
        <w:t>F</w:t>
      </w:r>
      <w:r w:rsidR="00D22EF9" w:rsidRPr="00D22EF9">
        <w:t>inanza alternativa, strumenti di venture capital, leasing operativo</w:t>
      </w:r>
      <w:r w:rsidR="00520222">
        <w:t xml:space="preserve"> </w:t>
      </w:r>
      <w:r>
        <w:t xml:space="preserve">consentiranno di </w:t>
      </w:r>
      <w:r w:rsidR="00D22EF9" w:rsidRPr="00D22EF9">
        <w:t>perdere le startup più promettenti a favore di ecosistemi stranieri più capitalizzati e più generosi sul piano degli incentivi</w:t>
      </w:r>
      <w:r>
        <w:t xml:space="preserve">, </w:t>
      </w:r>
      <w:r w:rsidR="00523F5C">
        <w:t>valorizza</w:t>
      </w:r>
      <w:r>
        <w:t>ndo</w:t>
      </w:r>
      <w:r w:rsidR="00523F5C">
        <w:t xml:space="preserve"> </w:t>
      </w:r>
      <w:r>
        <w:t xml:space="preserve">al contempo </w:t>
      </w:r>
      <w:r w:rsidR="00523F5C">
        <w:t>la filiera territoriale</w:t>
      </w:r>
      <w:r w:rsidR="00D73411">
        <w:t xml:space="preserve"> torinese e piemontese</w:t>
      </w:r>
      <w:r w:rsidR="00A53CC4">
        <w:t xml:space="preserve"> dove </w:t>
      </w:r>
      <w:r w:rsidR="00D73411">
        <w:t>già ci sono produttori di robot industriali tra i pochi in Europa capaci di competere su scala internazionale nella produzione a larga diffusione</w:t>
      </w:r>
      <w:r w:rsidR="00A53CC4">
        <w:t>.</w:t>
      </w:r>
      <w:r w:rsidR="00D73411">
        <w:t xml:space="preserve"> </w:t>
      </w:r>
      <w:r w:rsidR="00A53CC4">
        <w:t xml:space="preserve">A ciò si aggiunge </w:t>
      </w:r>
      <w:r w:rsidR="00D73411">
        <w:t xml:space="preserve">una </w:t>
      </w:r>
      <w:r w:rsidR="00D73411" w:rsidRPr="00E0576E">
        <w:rPr>
          <w:b/>
          <w:bCs/>
        </w:rPr>
        <w:t>filiera articolata di system integrator e fornitori di componentistica specializzata, e un numero crescente di imprese — incluse realtà di matrice internazionale — che vi hanno insediato attività di robotica e automazione avanzata</w:t>
      </w:r>
      <w:r w:rsidR="00D73411">
        <w:t xml:space="preserve">. Le specializzazioni spaziano dalla </w:t>
      </w:r>
      <w:r w:rsidR="00D73411" w:rsidRPr="00E0576E">
        <w:rPr>
          <w:b/>
          <w:bCs/>
        </w:rPr>
        <w:t>robotica industriale ai cobot, dagli AMR alla robotica per l'</w:t>
      </w:r>
      <w:proofErr w:type="spellStart"/>
      <w:r w:rsidR="00D73411" w:rsidRPr="00E0576E">
        <w:rPr>
          <w:b/>
          <w:bCs/>
        </w:rPr>
        <w:t>aerospace</w:t>
      </w:r>
      <w:proofErr w:type="spellEnd"/>
      <w:r w:rsidR="00D73411" w:rsidRPr="00E0576E">
        <w:rPr>
          <w:b/>
          <w:bCs/>
        </w:rPr>
        <w:t xml:space="preserve"> e la difesa, su una base di competenze radicate in meccanica di precisione ed elettronica</w:t>
      </w:r>
      <w:r w:rsidR="00D73411">
        <w:t xml:space="preserve">. </w:t>
      </w:r>
    </w:p>
    <w:p w14:paraId="149DF1B1" w14:textId="5CA55D58" w:rsidR="00523F5C" w:rsidRDefault="00A53CC4" w:rsidP="00A53CC4">
      <w:pPr>
        <w:jc w:val="both"/>
      </w:pPr>
      <w:r>
        <w:t>“</w:t>
      </w:r>
      <w:r w:rsidR="00122A33" w:rsidRPr="00122A33">
        <w:rPr>
          <w:i/>
          <w:iCs/>
        </w:rPr>
        <w:t>Nelle aziende stiamo già vedendo nascere molti progetti che integrano intelligenza artificiale e industria. È un'onda di trasformazione straordinaria. Torino non deve dimostrare di saper produrre: lo ha già fatto nella sua storia. Deve dimostrare di saper guidare la prossima rivoluzione industriale</w:t>
      </w:r>
      <w:r>
        <w:t xml:space="preserve">” ha rimarcato ancora Marco Gay nel </w:t>
      </w:r>
      <w:r w:rsidR="00122A33">
        <w:t xml:space="preserve">corso dei lavori </w:t>
      </w:r>
      <w:r>
        <w:t xml:space="preserve">cui hanno preso parte anche: Massimiliano </w:t>
      </w:r>
      <w:r w:rsidRPr="00A53CC4">
        <w:rPr>
          <w:b/>
          <w:bCs/>
        </w:rPr>
        <w:t>Cipolletta</w:t>
      </w:r>
      <w:r>
        <w:t xml:space="preserve">, Presidente Camera di Commercio di Torino; </w:t>
      </w:r>
      <w:r w:rsidRPr="00A53CC4">
        <w:rPr>
          <w:b/>
          <w:bCs/>
        </w:rPr>
        <w:t>Michele Osella</w:t>
      </w:r>
      <w:r>
        <w:t xml:space="preserve">, Head of Innovation Fondazione Compagnia di San Paolo; </w:t>
      </w:r>
      <w:r w:rsidRPr="00A53CC4">
        <w:rPr>
          <w:b/>
          <w:bCs/>
        </w:rPr>
        <w:t>Anna Maria Poggi</w:t>
      </w:r>
      <w:r>
        <w:t xml:space="preserve">, Presidente Fondazione </w:t>
      </w:r>
      <w:proofErr w:type="spellStart"/>
      <w:r>
        <w:t>Crt</w:t>
      </w:r>
      <w:proofErr w:type="spellEnd"/>
      <w:r>
        <w:t xml:space="preserve">; </w:t>
      </w:r>
      <w:r w:rsidRPr="00A53CC4">
        <w:rPr>
          <w:b/>
          <w:bCs/>
        </w:rPr>
        <w:t>Andrea Tronzano</w:t>
      </w:r>
      <w:r>
        <w:t xml:space="preserve">, Assessore alle Attività produttive, Regione Piemonte; </w:t>
      </w:r>
      <w:r w:rsidRPr="00A53CC4">
        <w:rPr>
          <w:b/>
          <w:bCs/>
        </w:rPr>
        <w:t>Vittorio Di Tomaso</w:t>
      </w:r>
      <w:r>
        <w:t xml:space="preserve">, Presidente Gruppo Digital Technologies Unione Industriali Torino; </w:t>
      </w:r>
      <w:r w:rsidRPr="00A53CC4">
        <w:rPr>
          <w:b/>
          <w:bCs/>
        </w:rPr>
        <w:t>Giorgia Garola</w:t>
      </w:r>
      <w:r>
        <w:t xml:space="preserve">, Vicepresidente Unione Industriali Torino e Presidente Amma; </w:t>
      </w:r>
      <w:r w:rsidRPr="00A53CC4">
        <w:rPr>
          <w:b/>
          <w:bCs/>
        </w:rPr>
        <w:t>Barbara Caputo</w:t>
      </w:r>
      <w:r>
        <w:t xml:space="preserve">, Direttore </w:t>
      </w:r>
      <w:proofErr w:type="spellStart"/>
      <w:r>
        <w:t>Al-Hub@Polito</w:t>
      </w:r>
      <w:proofErr w:type="spellEnd"/>
      <w:r>
        <w:t xml:space="preserve">; </w:t>
      </w:r>
      <w:r w:rsidRPr="00A53CC4">
        <w:rPr>
          <w:b/>
          <w:bCs/>
        </w:rPr>
        <w:t>Marco Pironti</w:t>
      </w:r>
      <w:r>
        <w:t xml:space="preserve">, Vicerettore all'innovazione e alla valorizzazione delle conoscenze Università di Torino; </w:t>
      </w:r>
      <w:r w:rsidRPr="00A53CC4">
        <w:rPr>
          <w:b/>
          <w:bCs/>
        </w:rPr>
        <w:t>Enrico Pisino</w:t>
      </w:r>
      <w:r>
        <w:t xml:space="preserve">, Ceo CIM 4.0; </w:t>
      </w:r>
      <w:r w:rsidRPr="00A53CC4">
        <w:rPr>
          <w:b/>
          <w:bCs/>
        </w:rPr>
        <w:t>Arturo Baroncelli</w:t>
      </w:r>
      <w:r>
        <w:t xml:space="preserve">, Consigliere Siri - Associazione Italiana Robotica e Automazione; </w:t>
      </w:r>
      <w:r w:rsidRPr="00A53CC4">
        <w:rPr>
          <w:b/>
          <w:bCs/>
        </w:rPr>
        <w:t>Francesca Galli</w:t>
      </w:r>
      <w:r>
        <w:t xml:space="preserve">, Dirigente Segreteria Tecnica Ministero dell'Università e della Ricerca; </w:t>
      </w:r>
      <w:r w:rsidRPr="00A53CC4">
        <w:rPr>
          <w:b/>
          <w:bCs/>
        </w:rPr>
        <w:t>Fabio Pammolli</w:t>
      </w:r>
      <w:r>
        <w:t xml:space="preserve">, Presidente Istituto Italiano di Intelligenza Artificiale; </w:t>
      </w:r>
      <w:r w:rsidRPr="00A53CC4">
        <w:rPr>
          <w:b/>
          <w:bCs/>
        </w:rPr>
        <w:t>Raffaele S</w:t>
      </w:r>
      <w:r>
        <w:rPr>
          <w:b/>
          <w:bCs/>
        </w:rPr>
        <w:t>pallone</w:t>
      </w:r>
      <w:r>
        <w:t xml:space="preserve">, Dirigente Ministero delle Imprese e del Made in Italy; </w:t>
      </w:r>
      <w:r w:rsidRPr="00A53CC4">
        <w:rPr>
          <w:b/>
          <w:bCs/>
        </w:rPr>
        <w:t>Eleonora Faina</w:t>
      </w:r>
      <w:r>
        <w:t>, Vicedirettrice Generale Unione Industriali Torino.</w:t>
      </w:r>
    </w:p>
    <w:p w14:paraId="0F50F05D" w14:textId="77777777" w:rsidR="00A53CC4" w:rsidRDefault="00A53CC4" w:rsidP="00A53CC4">
      <w:pPr>
        <w:jc w:val="both"/>
      </w:pPr>
    </w:p>
    <w:p w14:paraId="262154C8" w14:textId="57666C2D" w:rsidR="00A53CC4" w:rsidRPr="00A53CC4" w:rsidRDefault="00A53CC4" w:rsidP="00A53CC4">
      <w:pPr>
        <w:spacing w:after="0"/>
        <w:jc w:val="both"/>
        <w:rPr>
          <w:sz w:val="22"/>
          <w:szCs w:val="22"/>
        </w:rPr>
      </w:pPr>
      <w:r w:rsidRPr="00A53CC4">
        <w:rPr>
          <w:sz w:val="22"/>
          <w:szCs w:val="22"/>
        </w:rPr>
        <w:t>Ufficio stampa Unione Industriali Torino</w:t>
      </w:r>
    </w:p>
    <w:p w14:paraId="402E1D73" w14:textId="19216BED" w:rsidR="00A53CC4" w:rsidRPr="00A53CC4" w:rsidRDefault="00A53CC4" w:rsidP="00A53CC4">
      <w:pPr>
        <w:spacing w:after="0"/>
        <w:jc w:val="both"/>
        <w:rPr>
          <w:sz w:val="22"/>
          <w:szCs w:val="22"/>
        </w:rPr>
      </w:pPr>
      <w:hyperlink r:id="rId6" w:history="1">
        <w:r w:rsidRPr="00A53CC4">
          <w:rPr>
            <w:rStyle w:val="Collegamentoipertestuale"/>
            <w:sz w:val="22"/>
            <w:szCs w:val="22"/>
          </w:rPr>
          <w:t>ufficio.stampa@ui.torino.it</w:t>
        </w:r>
      </w:hyperlink>
    </w:p>
    <w:p w14:paraId="624427BD" w14:textId="0D229F33" w:rsidR="00A53CC4" w:rsidRPr="00A53CC4" w:rsidRDefault="00A53CC4" w:rsidP="00A53CC4">
      <w:pPr>
        <w:spacing w:after="0"/>
        <w:jc w:val="both"/>
        <w:rPr>
          <w:sz w:val="22"/>
          <w:szCs w:val="22"/>
        </w:rPr>
      </w:pPr>
      <w:r w:rsidRPr="00A53CC4">
        <w:rPr>
          <w:sz w:val="22"/>
          <w:szCs w:val="22"/>
        </w:rPr>
        <w:t>Jan Pellissier 347 7845723</w:t>
      </w:r>
    </w:p>
    <w:sectPr w:rsidR="00A53CC4" w:rsidRPr="00A53CC4" w:rsidSect="00A53CC4">
      <w:headerReference w:type="default" r:id="rId7"/>
      <w:pgSz w:w="11906" w:h="16838"/>
      <w:pgMar w:top="1712" w:right="1134" w:bottom="1134" w:left="1134" w:header="56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5A697" w14:textId="77777777" w:rsidR="003904C6" w:rsidRDefault="003904C6" w:rsidP="00A53CC4">
      <w:pPr>
        <w:spacing w:after="0" w:line="240" w:lineRule="auto"/>
      </w:pPr>
      <w:r>
        <w:separator/>
      </w:r>
    </w:p>
  </w:endnote>
  <w:endnote w:type="continuationSeparator" w:id="0">
    <w:p w14:paraId="07EBC93E" w14:textId="77777777" w:rsidR="003904C6" w:rsidRDefault="003904C6" w:rsidP="00A53C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Corpo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C10E3" w14:textId="77777777" w:rsidR="003904C6" w:rsidRDefault="003904C6" w:rsidP="00A53CC4">
      <w:pPr>
        <w:spacing w:after="0" w:line="240" w:lineRule="auto"/>
      </w:pPr>
      <w:r>
        <w:separator/>
      </w:r>
    </w:p>
  </w:footnote>
  <w:footnote w:type="continuationSeparator" w:id="0">
    <w:p w14:paraId="5DCFAB97" w14:textId="77777777" w:rsidR="003904C6" w:rsidRDefault="003904C6" w:rsidP="00A53C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03663" w14:textId="7DA7E580" w:rsidR="00A53CC4" w:rsidRDefault="00A53CC4" w:rsidP="00A53CC4">
    <w:pPr>
      <w:pStyle w:val="Intestazione"/>
      <w:jc w:val="center"/>
    </w:pPr>
    <w:r>
      <w:rPr>
        <w:noProof/>
      </w:rPr>
      <w:drawing>
        <wp:inline distT="0" distB="0" distL="0" distR="0" wp14:anchorId="2D1C4C26" wp14:editId="75241838">
          <wp:extent cx="1264257" cy="618679"/>
          <wp:effectExtent l="0" t="0" r="6350" b="3810"/>
          <wp:docPr id="90953016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9530162" name="Immagine 90953016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1751" cy="6370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F5C"/>
    <w:rsid w:val="00122A33"/>
    <w:rsid w:val="001C1A5C"/>
    <w:rsid w:val="001F55A4"/>
    <w:rsid w:val="00225C34"/>
    <w:rsid w:val="002A218F"/>
    <w:rsid w:val="003904C6"/>
    <w:rsid w:val="004F37CE"/>
    <w:rsid w:val="00520222"/>
    <w:rsid w:val="00523F5C"/>
    <w:rsid w:val="006C6FDD"/>
    <w:rsid w:val="007A4952"/>
    <w:rsid w:val="009D4598"/>
    <w:rsid w:val="00A53CC4"/>
    <w:rsid w:val="00BA7D34"/>
    <w:rsid w:val="00BB0E95"/>
    <w:rsid w:val="00BF6A80"/>
    <w:rsid w:val="00C12020"/>
    <w:rsid w:val="00D22EF9"/>
    <w:rsid w:val="00D73411"/>
    <w:rsid w:val="00E0576E"/>
    <w:rsid w:val="00E16634"/>
    <w:rsid w:val="00F42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877D929"/>
  <w15:chartTrackingRefBased/>
  <w15:docId w15:val="{1E80D66F-BEFF-CA44-9D61-0FF6781D3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 Light" w:eastAsiaTheme="minorHAnsi" w:hAnsi="Calibri Light" w:cs="Times New Roman (Corpo CS)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23F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23F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23F5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23F5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23F5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23F5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23F5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23F5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23F5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23F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23F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23F5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23F5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23F5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23F5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23F5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23F5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23F5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23F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23F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23F5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23F5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23F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23F5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23F5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23F5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23F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23F5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23F5C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A53C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53CC4"/>
  </w:style>
  <w:style w:type="paragraph" w:styleId="Pidipagina">
    <w:name w:val="footer"/>
    <w:basedOn w:val="Normale"/>
    <w:link w:val="PidipaginaCarattere"/>
    <w:uiPriority w:val="99"/>
    <w:unhideWhenUsed/>
    <w:rsid w:val="00A53C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53CC4"/>
  </w:style>
  <w:style w:type="character" w:styleId="Collegamentoipertestuale">
    <w:name w:val="Hyperlink"/>
    <w:basedOn w:val="Carpredefinitoparagrafo"/>
    <w:uiPriority w:val="99"/>
    <w:unhideWhenUsed/>
    <w:rsid w:val="00A53CC4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53C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fficio.stampa@ui.torino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1046</Words>
  <Characters>6070</Characters>
  <Application>Microsoft Office Word</Application>
  <DocSecurity>0</DocSecurity>
  <Lines>79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Philip Pellissier</dc:creator>
  <cp:keywords/>
  <dc:description/>
  <cp:lastModifiedBy>Jan Philip Pellissier</cp:lastModifiedBy>
  <cp:revision>2</cp:revision>
  <dcterms:created xsi:type="dcterms:W3CDTF">2026-06-29T13:56:00Z</dcterms:created>
  <dcterms:modified xsi:type="dcterms:W3CDTF">2026-06-29T13:56:00Z</dcterms:modified>
</cp:coreProperties>
</file>